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C0" w:rsidRPr="00714BC0" w:rsidRDefault="00714BC0" w:rsidP="00714BC0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714BC0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el-GR"/>
        </w:rPr>
        <w:t>Τομέας Ηλεκτρολογίας, Ηλεκτρονικής και Αυτοματισμού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4BC0" w:rsidRPr="00714BC0" w:rsidTr="004F6F07">
        <w:tc>
          <w:tcPr>
            <w:tcW w:w="8522" w:type="dxa"/>
            <w:shd w:val="clear" w:color="auto" w:fill="00B0F0"/>
          </w:tcPr>
          <w:p w:rsidR="00714BC0" w:rsidRPr="00714BC0" w:rsidRDefault="00714BC0" w:rsidP="00714BC0">
            <w:pPr>
              <w:shd w:val="clear" w:color="auto" w:fill="F2F2F2"/>
              <w:spacing w:after="0" w:line="360" w:lineRule="auto"/>
              <w:outlineLvl w:val="1"/>
              <w:rPr>
                <w:rFonts w:ascii="Segoe UI" w:eastAsia="Times New Roman" w:hAnsi="Segoe UI" w:cs="Segoe UI"/>
                <w:b/>
                <w:color w:val="333333"/>
                <w:sz w:val="32"/>
                <w:szCs w:val="32"/>
                <w:lang w:eastAsia="el-GR"/>
              </w:rPr>
            </w:pPr>
            <w:r w:rsidRPr="00714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  <w:t xml:space="preserve">Τεχνικός </w:t>
            </w:r>
            <w:r w:rsidRPr="00714BC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l-GR"/>
              </w:rPr>
              <w:t>Ηλεκτρολογικών</w:t>
            </w:r>
            <w:r w:rsidRPr="00714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  <w:t xml:space="preserve"> Συστημάτων, Εγκαταστάσεων και Δικτύων</w:t>
            </w:r>
          </w:p>
        </w:tc>
      </w:tr>
    </w:tbl>
    <w:p w:rsidR="00714BC0" w:rsidRPr="00714BC0" w:rsidRDefault="00714BC0" w:rsidP="00714BC0">
      <w:pPr>
        <w:shd w:val="clear" w:color="auto" w:fill="F2F2F2"/>
        <w:spacing w:after="0" w:line="36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14BC0" w:rsidRPr="00714BC0" w:rsidTr="004F6F07">
        <w:tc>
          <w:tcPr>
            <w:tcW w:w="4261" w:type="dxa"/>
          </w:tcPr>
          <w:p w:rsidR="00714BC0" w:rsidRPr="00714BC0" w:rsidRDefault="00714BC0" w:rsidP="00714BC0">
            <w:pPr>
              <w:spacing w:after="0" w:line="360" w:lineRule="auto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l-GR"/>
              </w:rPr>
            </w:pPr>
            <w:r w:rsidRPr="00714BC0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l-GR"/>
              </w:rPr>
              <w:drawing>
                <wp:inline distT="0" distB="0" distL="0" distR="0">
                  <wp:extent cx="3810000" cy="2857500"/>
                  <wp:effectExtent l="0" t="0" r="0" b="0"/>
                  <wp:docPr id="4" name="Εικόνα 4" descr="P6030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6030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714BC0" w:rsidRPr="00714BC0" w:rsidRDefault="00714BC0" w:rsidP="00714BC0">
            <w:pPr>
              <w:spacing w:after="0" w:line="360" w:lineRule="auto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l-GR"/>
              </w:rPr>
            </w:pPr>
            <w:r w:rsidRPr="00714BC0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l-GR"/>
              </w:rPr>
              <w:drawing>
                <wp:inline distT="0" distB="0" distL="0" distR="0">
                  <wp:extent cx="3810000" cy="2857500"/>
                  <wp:effectExtent l="0" t="0" r="0" b="0"/>
                  <wp:docPr id="3" name="Εικόνα 3" descr="P603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P6030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BC0" w:rsidRPr="00714BC0" w:rsidRDefault="00714BC0" w:rsidP="00714BC0">
      <w:pPr>
        <w:shd w:val="clear" w:color="auto" w:fill="F2F2F2"/>
        <w:spacing w:after="0" w:line="36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el-GR"/>
        </w:rPr>
      </w:pPr>
    </w:p>
    <w:p w:rsidR="00714BC0" w:rsidRPr="00714BC0" w:rsidRDefault="00714BC0" w:rsidP="00714BC0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 απόφοιτος του τομέα ηλεκτρολογίας θα είναι σε θέση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-να σχεδιάζει και να κατασκευάζει ηλεκτρολογικές εγκαταστάσεις κτιρίων και βιομηχανικών χώρων με κυκλώματα,</w:t>
      </w:r>
      <w:r w:rsidRPr="00714BC0">
        <w:rPr>
          <w:rFonts w:ascii="Arial" w:eastAsia="Times New Roman" w:hAnsi="Arial" w:cs="Arial"/>
          <w:sz w:val="24"/>
          <w:szCs w:val="24"/>
          <w:lang w:eastAsia="el-GR"/>
        </w:rPr>
        <w:t xml:space="preserve"> φωτισμού, συσκευών, γειώσεων, τηλεφώνου, θυροτηλεφώνου, TV, πυρανίχνευσης, συναγερμού, δικτύων Η/Υ, αλεξικέραυνων, θέρμανσης, ανελκυστήρων, πινάκων κίνησης και φωτισμού, αυτοματισμών κίνησης (συμβατικών ή με PLC), καθώς και ανανεώσιμες πηγές ενέργειας (</w:t>
      </w:r>
      <w:proofErr w:type="spellStart"/>
      <w:r w:rsidRPr="00714BC0">
        <w:rPr>
          <w:rFonts w:ascii="Arial" w:eastAsia="Times New Roman" w:hAnsi="Arial" w:cs="Arial"/>
          <w:sz w:val="24"/>
          <w:szCs w:val="24"/>
          <w:lang w:eastAsia="el-GR"/>
        </w:rPr>
        <w:t>Φωτοβολταϊκά</w:t>
      </w:r>
      <w:proofErr w:type="spellEnd"/>
      <w:r w:rsidRPr="00714BC0">
        <w:rPr>
          <w:rFonts w:ascii="Arial" w:eastAsia="Times New Roman" w:hAnsi="Arial" w:cs="Arial"/>
          <w:sz w:val="24"/>
          <w:szCs w:val="24"/>
          <w:lang w:eastAsia="el-GR"/>
        </w:rPr>
        <w:t xml:space="preserve">, ανεμογεννήτριες  </w:t>
      </w:r>
      <w:proofErr w:type="spellStart"/>
      <w:r w:rsidRPr="00714BC0">
        <w:rPr>
          <w:rFonts w:ascii="Arial" w:eastAsia="Times New Roman" w:hAnsi="Arial" w:cs="Arial"/>
          <w:sz w:val="24"/>
          <w:szCs w:val="24"/>
          <w:lang w:eastAsia="el-GR"/>
        </w:rPr>
        <w:t>κά</w:t>
      </w:r>
      <w:proofErr w:type="spellEnd"/>
      <w:r w:rsidRPr="00714BC0">
        <w:rPr>
          <w:rFonts w:ascii="Arial" w:eastAsia="Times New Roman" w:hAnsi="Arial" w:cs="Arial"/>
          <w:sz w:val="24"/>
          <w:szCs w:val="24"/>
          <w:lang w:eastAsia="el-GR"/>
        </w:rPr>
        <w:t xml:space="preserve"> )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-να μετράει και να ελέγχει την ασφαλή λειτουργία της ηλεκτρικής εγκατάστασης, εκδίδοντας τα αντίστοιχα πιστοποιητικά.,</w:t>
      </w:r>
    </w:p>
    <w:p w:rsidR="00714BC0" w:rsidRPr="00714BC0" w:rsidRDefault="00714BC0" w:rsidP="00714BC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-να τη συντηρεί, επισκευάζει, βελτιώνει και εκσυγχρονίζει </w:t>
      </w:r>
      <w:r w:rsidRPr="00714BC0">
        <w:rPr>
          <w:rFonts w:ascii="Arial" w:eastAsia="Times New Roman" w:hAnsi="Arial" w:cs="Arial"/>
          <w:sz w:val="24"/>
          <w:szCs w:val="24"/>
          <w:lang w:eastAsia="el-GR"/>
        </w:rPr>
        <w:t xml:space="preserve">Ηλεκτρολογικές Εγκαταστάσεις . </w:t>
      </w:r>
    </w:p>
    <w:p w:rsidR="00714BC0" w:rsidRDefault="00714BC0" w:rsidP="00714B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el-GR"/>
        </w:rPr>
      </w:pPr>
      <w:r w:rsidRPr="00714BC0">
        <w:rPr>
          <w:rFonts w:ascii="Trebuchet MS" w:eastAsia="Times New Roman" w:hAnsi="Trebuchet MS" w:cs="Times New Roman"/>
          <w:sz w:val="18"/>
          <w:szCs w:val="18"/>
          <w:lang w:eastAsia="el-GR"/>
        </w:rPr>
        <w:t> </w:t>
      </w:r>
      <w:r w:rsidRPr="00714BC0">
        <w:rPr>
          <w:rFonts w:ascii="Trebuchet MS" w:eastAsia="Times New Roman" w:hAnsi="Trebuchet MS" w:cs="Times New Roman"/>
          <w:sz w:val="18"/>
          <w:szCs w:val="18"/>
          <w:lang w:eastAsia="el-GR"/>
        </w:rPr>
        <w:br w:type="textWrapping" w:clear="all"/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u w:val="single"/>
          <w:lang w:eastAsia="el-GR"/>
        </w:rPr>
        <w:t>Συγκεκριμένα μπορεί να εργαστεί ως: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- ελεύθερος επαγγελματίας εγκαταστάτης με δικό τους πελατολόγιο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- ειδικευμένος τεχνικός σε συνεργεία μεγάλων κατασκευών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- ιδιοκτήτης ή ειδικευμένος πωλητής σε καταστήματα ηλεκτρολογικών ειδών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- δημόσιος υπάλληλος, σαν συντηρητής σε ΟΤΑ, ΝΠΔΔ, ΝΠΙΔ με διαγωνισμός (πχ. ΟΤΕ, ΔΕΗ, Νοσοκομεία, Μουσεία, Αθλητικά κέντρα..)</w:t>
      </w:r>
    </w:p>
    <w:p w:rsidR="00714BC0" w:rsidRPr="00714BC0" w:rsidRDefault="00714BC0" w:rsidP="00714BC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- Ιδιωτικός υπάλληλος - τεχνίτης- ηλεκτροτεχνίτης σε εγκαταστάσεις και συντηρήσεις ανελκυστήρων και </w:t>
      </w:r>
      <w:proofErr w:type="spellStart"/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ηλεκτρογερανών</w:t>
      </w:r>
      <w:proofErr w:type="spellEnd"/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Χωρίς προϋπηρεσία μπορεί να αποκτήσει την άδεια:</w:t>
      </w:r>
    </w:p>
    <w:p w:rsidR="00714BC0" w:rsidRDefault="00714BC0" w:rsidP="00714BC0">
      <w:pPr>
        <w:shd w:val="clear" w:color="auto" w:fill="F2F2F2"/>
        <w:spacing w:before="240" w:after="20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-ηλεκτροτεχνίτη (φωτισμού, κίνησης, ανελκυστήρων,  συντηρητής καυστήρων, κατασκευαστής-συντηρητής ανανεώσιμων πηγών ενέργειάς , σταθμών Υ/Σ, </w:t>
      </w:r>
      <w:proofErr w:type="spellStart"/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κά</w:t>
      </w:r>
      <w:proofErr w:type="spellEnd"/>
      <w:r w:rsidRPr="00714BC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)</w:t>
      </w:r>
    </w:p>
    <w:p w:rsidR="00271C60" w:rsidRDefault="00714BC0" w:rsidP="00714BC0">
      <w:pPr>
        <w:keepNext/>
        <w:shd w:val="clear" w:color="auto" w:fill="FFFFFF"/>
        <w:spacing w:before="150" w:after="150" w:line="276" w:lineRule="auto"/>
        <w:outlineLvl w:val="3"/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</w:pPr>
      <w:r w:rsidRPr="00714BC0">
        <w:rPr>
          <w:rFonts w:ascii="Calibri" w:eastAsia="Times New Roman" w:hAnsi="Calibri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933450" cy="790575"/>
            <wp:effectExtent l="0" t="0" r="0" b="9525"/>
            <wp:docPr id="2" name="Εικόνα 2" descr="Βίντεο (όλα τα βίντεο του site μας) – Freddoespresso.g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Βίντεο (όλα τα βίντεο του site μας) – Freddoespresso.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C0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  </w:t>
      </w:r>
      <w:hyperlink r:id="rId9" w:tgtFrame="_blank" w:history="1">
        <w:r w:rsidRPr="00714BC0">
          <w:rPr>
            <w:rFonts w:ascii="Arial" w:eastAsia="Times New Roman" w:hAnsi="Arial" w:cs="Arial"/>
            <w:b/>
            <w:bCs/>
            <w:color w:val="7E9539"/>
            <w:sz w:val="23"/>
            <w:szCs w:val="23"/>
            <w:u w:val="single"/>
            <w:lang w:eastAsia="el-GR"/>
          </w:rPr>
          <w:t>Ενημερωτικό Βίντεο</w:t>
        </w:r>
      </w:hyperlink>
      <w:r w:rsidR="00271C60" w:rsidRPr="00271C60">
        <w:t xml:space="preserve"> </w:t>
      </w:r>
      <w:r w:rsidR="00271C60">
        <w:t xml:space="preserve">     </w:t>
      </w:r>
      <w:bookmarkStart w:id="0" w:name="_GoBack"/>
      <w:bookmarkEnd w:id="0"/>
      <w:r w:rsidR="00271C60"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  <w:fldChar w:fldCharType="begin"/>
      </w:r>
      <w:r w:rsidR="00271C60"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  <w:instrText xml:space="preserve"> HYPERLINK "</w:instrText>
      </w:r>
      <w:r w:rsidR="00271C60" w:rsidRPr="00271C60"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  <w:instrText>https://www.youtube.com/watch?v=A4De2_NgplY</w:instrText>
      </w:r>
      <w:r w:rsidR="00271C60"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  <w:instrText xml:space="preserve">" </w:instrText>
      </w:r>
      <w:r w:rsidR="00271C60"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  <w:fldChar w:fldCharType="separate"/>
      </w:r>
      <w:r w:rsidR="00271C60" w:rsidRPr="00D01290">
        <w:rPr>
          <w:rStyle w:val="-"/>
          <w:rFonts w:ascii="Arial" w:eastAsia="Times New Roman" w:hAnsi="Arial" w:cs="Arial"/>
          <w:b/>
          <w:bCs/>
          <w:sz w:val="23"/>
          <w:szCs w:val="23"/>
          <w:lang w:eastAsia="el-GR"/>
        </w:rPr>
        <w:t>https://www.youtube.com/watch?v=A4De2_NgplY</w:t>
      </w:r>
      <w:r w:rsidR="00271C60">
        <w:rPr>
          <w:rFonts w:ascii="Arial" w:eastAsia="Times New Roman" w:hAnsi="Arial" w:cs="Arial"/>
          <w:b/>
          <w:bCs/>
          <w:color w:val="7E9539"/>
          <w:sz w:val="23"/>
          <w:szCs w:val="23"/>
          <w:u w:val="single"/>
          <w:lang w:eastAsia="el-GR"/>
        </w:rPr>
        <w:fldChar w:fldCharType="end"/>
      </w:r>
    </w:p>
    <w:p w:rsidR="00714BC0" w:rsidRDefault="00714BC0" w:rsidP="00714BC0">
      <w:pPr>
        <w:keepNext/>
        <w:shd w:val="clear" w:color="auto" w:fill="FFFFFF"/>
        <w:spacing w:before="150" w:after="150" w:line="276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l-GR"/>
        </w:rPr>
      </w:pPr>
      <w:r w:rsidRPr="00714BC0">
        <w:rPr>
          <w:rFonts w:ascii="Arial" w:eastAsia="Times New Roman" w:hAnsi="Arial" w:cs="Arial"/>
          <w:b/>
          <w:bCs/>
          <w:color w:val="000000"/>
          <w:sz w:val="23"/>
          <w:szCs w:val="23"/>
          <w:lang w:eastAsia="el-GR"/>
        </w:rPr>
        <w:t> </w:t>
      </w:r>
      <w:hyperlink r:id="rId10" w:history="1">
        <w:r w:rsidR="00313059" w:rsidRPr="00D01290">
          <w:rPr>
            <w:rStyle w:val="-"/>
            <w:rFonts w:ascii="Arial" w:eastAsia="Times New Roman" w:hAnsi="Arial" w:cs="Arial"/>
            <w:b/>
            <w:bCs/>
            <w:sz w:val="23"/>
            <w:szCs w:val="23"/>
            <w:lang w:eastAsia="el-GR"/>
          </w:rPr>
          <w:t>https://www.youtube.com/watch?v=xcT3w0ZgYn8</w:t>
        </w:r>
      </w:hyperlink>
    </w:p>
    <w:p w:rsidR="00313059" w:rsidRPr="00714BC0" w:rsidRDefault="00313059" w:rsidP="00714BC0">
      <w:pPr>
        <w:keepNext/>
        <w:shd w:val="clear" w:color="auto" w:fill="FFFFFF"/>
        <w:spacing w:before="150" w:after="150" w:line="276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l-GR"/>
        </w:rPr>
      </w:pPr>
    </w:p>
    <w:p w:rsidR="00714BC0" w:rsidRPr="00714BC0" w:rsidRDefault="00714BC0" w:rsidP="00714BC0">
      <w:pPr>
        <w:keepNext/>
        <w:shd w:val="clear" w:color="auto" w:fill="FFFFFF"/>
        <w:spacing w:before="150" w:after="150" w:line="276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4BC0" w:rsidRPr="00714BC0" w:rsidTr="004F6F07"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Arial" w:eastAsia="Times New Roman" w:hAnsi="Arial" w:cs="Arial"/>
                <w:bCs/>
                <w:u w:val="single"/>
                <w:lang w:eastAsia="el-GR"/>
              </w:rPr>
            </w:pPr>
            <w:r w:rsidRPr="00714BC0">
              <w:rPr>
                <w:rFonts w:ascii="Arial" w:eastAsia="Times New Roman" w:hAnsi="Arial" w:cs="Arial"/>
                <w:bCs/>
                <w:u w:val="single"/>
                <w:lang w:eastAsia="el-GR"/>
              </w:rPr>
              <w:t xml:space="preserve">ΠΡΟΓΡΑΜΜΑ ΜΑΘΗΜΑΤΩΝ Γ ΤΑΞΗΣ </w:t>
            </w:r>
          </w:p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>ΕΙΔΙΚΟΤΗΤΑ: ΤΕΧΝΙΚΟΣ ΗΛΕΚΤΡΟΛΟΓΙΚΩΝ ΣΥΣΤΗΜΑΤΩΝ ΕΓΚΑΤΑΣΤΑΣΕΩΝ ΚΑΙ ΔΙΚΤΥΩΝ                   α/α ΜΑΘΗΜΑΤΑ  -                                                                                    ΩΡΕΣ</w:t>
            </w:r>
          </w:p>
        </w:tc>
      </w:tr>
      <w:tr w:rsidR="00714BC0" w:rsidRPr="00714BC0" w:rsidTr="004F6F07"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 xml:space="preserve"> 1 Ηλεκτροτεχνία 2                                                                                          3Θ</w:t>
            </w:r>
          </w:p>
        </w:tc>
      </w:tr>
      <w:tr w:rsidR="00714BC0" w:rsidRPr="00714BC0" w:rsidTr="004F6F07"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 xml:space="preserve"> 2 Ηλεκτρικές Μηχανές                                                                                  3Θ </w:t>
            </w:r>
          </w:p>
        </w:tc>
      </w:tr>
      <w:tr w:rsidR="00714BC0" w:rsidRPr="00714BC0" w:rsidTr="004F6F07"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>3 Ηλεκτρολογικές Εγκαταστάσεις 2                                                              2Θ+3 Ε</w:t>
            </w:r>
          </w:p>
        </w:tc>
      </w:tr>
      <w:tr w:rsidR="00714BC0" w:rsidRPr="00714BC0" w:rsidTr="004F6F07"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 xml:space="preserve"> 4 Εργαστήριο Ηλεκτροτεχνίας-Ηλεκτρικών Μηχανών                            4 Ε</w:t>
            </w:r>
          </w:p>
        </w:tc>
      </w:tr>
      <w:tr w:rsidR="00714BC0" w:rsidRPr="00714BC0" w:rsidTr="004F6F07"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 xml:space="preserve"> 5 Αυτοματισμοί Προγραμματισμένης Λογικής                                        2Θ+3 Ε</w:t>
            </w:r>
          </w:p>
        </w:tc>
      </w:tr>
      <w:tr w:rsidR="00714BC0" w:rsidRPr="00714BC0" w:rsidTr="00714BC0">
        <w:trPr>
          <w:trHeight w:val="209"/>
        </w:trPr>
        <w:tc>
          <w:tcPr>
            <w:tcW w:w="8522" w:type="dxa"/>
          </w:tcPr>
          <w:p w:rsidR="00714BC0" w:rsidRPr="00714BC0" w:rsidRDefault="00714BC0" w:rsidP="00714BC0">
            <w:pPr>
              <w:keepNext/>
              <w:shd w:val="clear" w:color="auto" w:fill="FFFFFF"/>
              <w:spacing w:before="150" w:after="150" w:line="276" w:lineRule="auto"/>
              <w:outlineLvl w:val="3"/>
              <w:rPr>
                <w:rFonts w:ascii="Arial" w:eastAsia="Times New Roman" w:hAnsi="Arial" w:cs="Arial"/>
                <w:b/>
                <w:bCs/>
                <w:color w:val="44444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Cs/>
                <w:lang w:eastAsia="el-GR"/>
              </w:rPr>
              <w:t xml:space="preserve"> ΣΥΝΟΛΟ                                                                                                         20 ΩΡΕΣ</w:t>
            </w:r>
          </w:p>
        </w:tc>
      </w:tr>
    </w:tbl>
    <w:p w:rsidR="00714BC0" w:rsidRPr="00714BC0" w:rsidRDefault="00714BC0" w:rsidP="00714BC0">
      <w:pPr>
        <w:keepNext/>
        <w:shd w:val="clear" w:color="auto" w:fill="FFFFFF"/>
        <w:spacing w:before="150" w:after="150" w:line="276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el-GR"/>
        </w:rPr>
      </w:pPr>
    </w:p>
    <w:p w:rsidR="00714BC0" w:rsidRPr="00714BC0" w:rsidRDefault="00714BC0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</w:p>
    <w:p w:rsidR="00714BC0" w:rsidRPr="00714BC0" w:rsidRDefault="00714BC0" w:rsidP="00714BC0">
      <w:pPr>
        <w:keepNext/>
        <w:shd w:val="clear" w:color="auto" w:fill="FFFFFF"/>
        <w:spacing w:before="150" w:after="150" w:line="276" w:lineRule="auto"/>
        <w:outlineLvl w:val="3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el-GR"/>
        </w:rPr>
        <w:t>Τίτλοι σπουδών:</w:t>
      </w:r>
    </w:p>
    <w:p w:rsidR="00714BC0" w:rsidRPr="00714BC0" w:rsidRDefault="00714BC0" w:rsidP="00714BC0">
      <w:pPr>
        <w:shd w:val="clear" w:color="auto" w:fill="FFFFFF"/>
        <w:spacing w:before="150" w:after="150" w:line="276" w:lineRule="auto"/>
        <w:outlineLvl w:val="4"/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el-GR"/>
        </w:rPr>
      </w:pPr>
      <w:r w:rsidRPr="00714BC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el-GR"/>
        </w:rPr>
        <w:t>Οι απόφοιτοι της Ειδικότητας  παίρνουν</w:t>
      </w:r>
      <w:r w:rsidRPr="00714BC0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el-GR"/>
        </w:rPr>
        <w:t> δύο (2) τίτλους σπουδών</w:t>
      </w:r>
      <w:r w:rsidRPr="00714BC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el-GR"/>
        </w:rPr>
        <w:t>: </w:t>
      </w:r>
    </w:p>
    <w:p w:rsidR="00714BC0" w:rsidRPr="00714BC0" w:rsidRDefault="00714BC0" w:rsidP="00714BC0">
      <w:pPr>
        <w:shd w:val="clear" w:color="auto" w:fill="FFFFFF"/>
        <w:spacing w:after="200" w:line="276" w:lineRule="auto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1. </w:t>
      </w:r>
      <w:r w:rsidRPr="00714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el-GR"/>
        </w:rPr>
        <w:t>Πτυχίο  "</w:t>
      </w:r>
      <w:r w:rsidRPr="00714BC0">
        <w:rPr>
          <w:rFonts w:ascii="Arial" w:eastAsia="Times New Roman" w:hAnsi="Arial" w:cs="Arial"/>
          <w:b/>
          <w:bCs/>
          <w:color w:val="444444"/>
          <w:lang w:eastAsia="el-GR"/>
        </w:rPr>
        <w:t xml:space="preserve"> Τεχνικού </w:t>
      </w:r>
      <w:r w:rsidRPr="00714BC0">
        <w:rPr>
          <w:rFonts w:ascii="Calibri" w:eastAsia="Times New Roman" w:hAnsi="Calibri" w:cs="Times New Roman"/>
          <w:b/>
          <w:sz w:val="20"/>
          <w:lang w:eastAsia="el-GR"/>
        </w:rPr>
        <w:t xml:space="preserve"> </w:t>
      </w:r>
      <w:r w:rsidRPr="00714BC0">
        <w:rPr>
          <w:rFonts w:ascii="Calibri" w:eastAsia="Times New Roman" w:hAnsi="Calibri" w:cs="Times New Roman"/>
          <w:b/>
          <w:sz w:val="24"/>
          <w:szCs w:val="24"/>
          <w:lang w:eastAsia="el-GR"/>
        </w:rPr>
        <w:t>Ηλεκτρολογικών Συστημάτων, Εγκαταστάσεων  και Δικτύων</w:t>
      </w:r>
      <w:r w:rsidRPr="00714BC0">
        <w:rPr>
          <w:rFonts w:ascii="Calibri" w:eastAsia="Times New Roman" w:hAnsi="Calibri" w:cs="Times New Roman"/>
          <w:b/>
          <w:sz w:val="20"/>
          <w:lang w:eastAsia="el-GR"/>
        </w:rPr>
        <w:t xml:space="preserve"> </w:t>
      </w:r>
      <w:r w:rsidRPr="00714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el-GR"/>
        </w:rPr>
        <w:t xml:space="preserve">" </w:t>
      </w:r>
    </w:p>
    <w:p w:rsidR="00714BC0" w:rsidRPr="00714BC0" w:rsidRDefault="00714BC0" w:rsidP="00714BC0">
      <w:pPr>
        <w:shd w:val="clear" w:color="auto" w:fill="FFFFFF"/>
        <w:spacing w:after="200" w:line="276" w:lineRule="auto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2. </w:t>
      </w:r>
      <w:r w:rsidRPr="00714BC0">
        <w:rPr>
          <w:rFonts w:ascii="Arial" w:eastAsia="Times New Roman" w:hAnsi="Arial" w:cs="Arial"/>
          <w:b/>
          <w:bCs/>
          <w:color w:val="444444"/>
          <w:sz w:val="24"/>
          <w:szCs w:val="24"/>
          <w:lang w:eastAsia="el-GR"/>
        </w:rPr>
        <w:t>Απολυτήριο Λυκείου</w:t>
      </w:r>
      <w:r w:rsidRPr="00714BC0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, όμοια και ισότιμα με το Γενικό Λύκειο</w:t>
      </w:r>
    </w:p>
    <w:p w:rsidR="00714BC0" w:rsidRPr="00714BC0" w:rsidRDefault="00714BC0" w:rsidP="00714BC0">
      <w:pPr>
        <w:shd w:val="clear" w:color="auto" w:fill="FFFFFF"/>
        <w:spacing w:after="225" w:line="276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714BC0" w:rsidRPr="00714BC0" w:rsidRDefault="00714BC0" w:rsidP="00714BC0">
      <w:pPr>
        <w:shd w:val="clear" w:color="auto" w:fill="FFFFFF"/>
        <w:spacing w:after="225" w:line="276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4BC0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Επαγγελματικοί διέξοδοι- </w:t>
      </w:r>
      <w:r w:rsidRPr="00714BC0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Οι απόφοιτοι των ΕΠΑ.Λ. έχουν τη δυνατότητα:</w:t>
      </w:r>
    </w:p>
    <w:p w:rsidR="00714BC0" w:rsidRPr="00714BC0" w:rsidRDefault="00714BC0" w:rsidP="00714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714BC0">
        <w:rPr>
          <w:rFonts w:ascii="Arial" w:eastAsia="Times New Roman" w:hAnsi="Arial" w:cs="Arial"/>
          <w:sz w:val="23"/>
          <w:szCs w:val="23"/>
          <w:lang w:eastAsia="el-GR"/>
        </w:rPr>
        <w:lastRenderedPageBreak/>
        <w:t>Να λάβουν άδεια εξασκήσεων επαγγέλματος (βάση της κείμενης νομοθεσίας).</w:t>
      </w:r>
    </w:p>
    <w:p w:rsidR="00714BC0" w:rsidRPr="00714BC0" w:rsidRDefault="00714BC0" w:rsidP="00714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714BC0">
        <w:rPr>
          <w:rFonts w:ascii="Arial" w:eastAsia="Times New Roman" w:hAnsi="Arial" w:cs="Arial"/>
          <w:sz w:val="23"/>
          <w:szCs w:val="23"/>
          <w:lang w:eastAsia="el-GR"/>
        </w:rPr>
        <w:t>Να συνεχίσουν τις σπουδές τους στα τμήματα και στις σχολές των Ανωτέρων και Ανωτάτων Εκπαιδευτικών Ιδρυμάτων</w:t>
      </w:r>
    </w:p>
    <w:p w:rsidR="00714BC0" w:rsidRPr="00714BC0" w:rsidRDefault="00714BC0" w:rsidP="00714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714BC0">
        <w:rPr>
          <w:rFonts w:ascii="Arial" w:eastAsia="Times New Roman" w:hAnsi="Arial" w:cs="Arial"/>
          <w:sz w:val="23"/>
          <w:szCs w:val="23"/>
          <w:lang w:eastAsia="el-GR"/>
        </w:rPr>
        <w:t>Να εγγραφούν στα Ινστιτούτα Επαγγελματικής Κατάρτισης (ΙΕΚ) (κατά προτεραιότητα σε σχετικά με την ειδικότητά τους αντικείμενα)</w:t>
      </w:r>
    </w:p>
    <w:p w:rsidR="00714BC0" w:rsidRPr="00714BC0" w:rsidRDefault="00714BC0" w:rsidP="00714BC0">
      <w:pPr>
        <w:keepNext/>
        <w:spacing w:after="0" w:line="384" w:lineRule="atLeast"/>
        <w:outlineLvl w:val="2"/>
        <w:rPr>
          <w:rFonts w:ascii="Open Sans Condensed" w:eastAsia="Times New Roman" w:hAnsi="Open Sans Condensed" w:cs="Times New Roman"/>
          <w:color w:val="333333"/>
          <w:sz w:val="36"/>
          <w:szCs w:val="36"/>
          <w:u w:val="single"/>
          <w:lang w:eastAsia="el-GR"/>
        </w:rPr>
      </w:pPr>
      <w:r w:rsidRPr="00714B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 </w:t>
      </w:r>
      <w:r w:rsidRPr="00714BC0">
        <w:rPr>
          <w:rFonts w:ascii="Open Sans Condensed" w:eastAsia="Times New Roman" w:hAnsi="Open Sans Condensed" w:cs="Times New Roman"/>
          <w:b/>
          <w:bCs/>
          <w:color w:val="3366FF"/>
          <w:sz w:val="36"/>
          <w:szCs w:val="36"/>
          <w:u w:val="single"/>
          <w:lang w:eastAsia="el-GR"/>
        </w:rPr>
        <w:t>Πανελλαδικά εξεταζόμενα μαθήματα</w:t>
      </w:r>
    </w:p>
    <w:p w:rsidR="00714BC0" w:rsidRPr="00714BC0" w:rsidRDefault="00714BC0" w:rsidP="00714BC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l-GR"/>
        </w:rPr>
      </w:pPr>
      <w:r w:rsidRPr="00714BC0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CF092"/>
          <w:lang w:eastAsia="el-GR"/>
        </w:rPr>
        <w:t>Γενικής Παιδείας:</w:t>
      </w:r>
    </w:p>
    <w:p w:rsidR="00714BC0" w:rsidRPr="00714BC0" w:rsidRDefault="00714BC0" w:rsidP="00714BC0">
      <w:pPr>
        <w:numPr>
          <w:ilvl w:val="0"/>
          <w:numId w:val="1"/>
        </w:numPr>
        <w:spacing w:after="0" w:line="240" w:lineRule="auto"/>
        <w:ind w:left="375"/>
        <w:rPr>
          <w:rFonts w:ascii="Open Sans" w:eastAsia="Times New Roman" w:hAnsi="Open Sans" w:cs="Times New Roman"/>
          <w:lang w:eastAsia="el-GR"/>
        </w:rPr>
      </w:pPr>
      <w:r w:rsidRPr="00714BC0">
        <w:rPr>
          <w:rFonts w:ascii="Open Sans" w:eastAsia="Times New Roman" w:hAnsi="Open Sans" w:cs="Times New Roman"/>
          <w:lang w:eastAsia="el-GR"/>
        </w:rPr>
        <w:t>Νέα Ελληνικά</w:t>
      </w:r>
    </w:p>
    <w:p w:rsidR="00714BC0" w:rsidRPr="00714BC0" w:rsidRDefault="00714BC0" w:rsidP="00714BC0">
      <w:pPr>
        <w:numPr>
          <w:ilvl w:val="0"/>
          <w:numId w:val="1"/>
        </w:numPr>
        <w:spacing w:after="0" w:line="240" w:lineRule="auto"/>
        <w:ind w:left="375"/>
        <w:rPr>
          <w:rFonts w:ascii="Open Sans" w:eastAsia="Times New Roman" w:hAnsi="Open Sans" w:cs="Times New Roman"/>
          <w:lang w:eastAsia="el-GR"/>
        </w:rPr>
      </w:pPr>
      <w:r w:rsidRPr="00714BC0">
        <w:rPr>
          <w:rFonts w:ascii="Open Sans" w:eastAsia="Times New Roman" w:hAnsi="Open Sans" w:cs="Times New Roman"/>
          <w:lang w:eastAsia="el-GR"/>
        </w:rPr>
        <w:t>Μαθηματικά (Άλγεβρα)</w:t>
      </w:r>
    </w:p>
    <w:p w:rsidR="00714BC0" w:rsidRPr="00714BC0" w:rsidRDefault="00714BC0" w:rsidP="00714BC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l-GR"/>
        </w:rPr>
      </w:pPr>
      <w:r w:rsidRPr="00714BC0">
        <w:rPr>
          <w:rFonts w:ascii="Open Sans" w:eastAsia="Times New Roman" w:hAnsi="Open Sans" w:cs="Times New Roman"/>
          <w:b/>
          <w:bCs/>
          <w:sz w:val="24"/>
          <w:szCs w:val="24"/>
          <w:shd w:val="clear" w:color="auto" w:fill="FCF092"/>
          <w:lang w:eastAsia="el-GR"/>
        </w:rPr>
        <w:t>Ειδικότητας (Γ ́ ):</w:t>
      </w:r>
    </w:p>
    <w:p w:rsidR="00714BC0" w:rsidRPr="00714BC0" w:rsidRDefault="00714BC0" w:rsidP="00714BC0">
      <w:pPr>
        <w:spacing w:after="300" w:line="240" w:lineRule="auto"/>
        <w:rPr>
          <w:rFonts w:ascii="Open Sans" w:eastAsia="Times New Roman" w:hAnsi="Open Sans" w:cs="Times New Roman"/>
          <w:sz w:val="24"/>
          <w:szCs w:val="24"/>
          <w:lang w:eastAsia="el-GR"/>
        </w:rPr>
      </w:pPr>
      <w:r w:rsidRPr="00714BC0">
        <w:rPr>
          <w:rFonts w:ascii="Open Sans" w:eastAsia="Times New Roman" w:hAnsi="Open Sans" w:cs="Times New Roman"/>
          <w:sz w:val="24"/>
          <w:szCs w:val="24"/>
          <w:lang w:eastAsia="el-GR"/>
        </w:rPr>
        <w:t>α. Τεχνικός ΄΄</w:t>
      </w:r>
      <w:r w:rsidRPr="00714BC0">
        <w:rPr>
          <w:rFonts w:ascii="Arial" w:eastAsia="Times New Roman" w:hAnsi="Arial" w:cs="Arial"/>
          <w:b/>
          <w:bCs/>
          <w:color w:val="444444"/>
          <w:sz w:val="20"/>
          <w:szCs w:val="20"/>
          <w:lang w:eastAsia="el-GR"/>
        </w:rPr>
        <w:t xml:space="preserve">  ΗΛΕΚΤΡΟΛΟΓΙΚΩΝ ΣΥΣΤΗΜΑΤΩΝ ΕΓΚΑΤΑΣΤΑΣΕΩΝ ΚΑΙ ΔΙΚΤΥΩΝ</w:t>
      </w:r>
      <w:r w:rsidRPr="00714BC0">
        <w:rPr>
          <w:rFonts w:ascii="Open Sans" w:eastAsia="Times New Roman" w:hAnsi="Open Sans" w:cs="Times New Roman"/>
          <w:sz w:val="24"/>
          <w:szCs w:val="24"/>
          <w:lang w:eastAsia="el-GR"/>
        </w:rPr>
        <w:t xml:space="preserve"> ΄΄ εξετάζεται στα μαθήματα:</w:t>
      </w:r>
    </w:p>
    <w:p w:rsidR="00714BC0" w:rsidRPr="00714BC0" w:rsidRDefault="00714BC0" w:rsidP="00714BC0">
      <w:pPr>
        <w:numPr>
          <w:ilvl w:val="0"/>
          <w:numId w:val="2"/>
        </w:numPr>
        <w:spacing w:after="0" w:line="240" w:lineRule="auto"/>
        <w:ind w:left="225"/>
        <w:rPr>
          <w:rFonts w:ascii="Open Sans" w:eastAsia="Times New Roman" w:hAnsi="Open Sans" w:cs="Times New Roman"/>
          <w:lang w:eastAsia="el-GR"/>
        </w:rPr>
      </w:pPr>
      <w:r w:rsidRPr="00714BC0">
        <w:rPr>
          <w:rFonts w:ascii="Open Sans" w:eastAsia="Times New Roman" w:hAnsi="Open Sans" w:cs="Times New Roman"/>
          <w:sz w:val="21"/>
          <w:szCs w:val="21"/>
          <w:shd w:val="clear" w:color="auto" w:fill="FFFFFF"/>
          <w:lang w:eastAsia="el-GR"/>
        </w:rPr>
        <w:t>Ηλεκτροτεχνία 2</w:t>
      </w:r>
    </w:p>
    <w:p w:rsidR="00714BC0" w:rsidRPr="00714BC0" w:rsidRDefault="00714BC0" w:rsidP="00714BC0">
      <w:pPr>
        <w:numPr>
          <w:ilvl w:val="0"/>
          <w:numId w:val="2"/>
        </w:numPr>
        <w:spacing w:after="0" w:line="240" w:lineRule="auto"/>
        <w:ind w:left="225"/>
        <w:rPr>
          <w:rFonts w:ascii="Open Sans" w:eastAsia="Times New Roman" w:hAnsi="Open Sans" w:cs="Times New Roman"/>
          <w:lang w:eastAsia="el-GR"/>
        </w:rPr>
      </w:pPr>
      <w:r w:rsidRPr="00714BC0">
        <w:rPr>
          <w:rFonts w:ascii="Open Sans" w:eastAsia="Times New Roman" w:hAnsi="Open Sans" w:cs="Times New Roman"/>
          <w:sz w:val="21"/>
          <w:szCs w:val="21"/>
          <w:shd w:val="clear" w:color="auto" w:fill="FFFFFF"/>
          <w:lang w:eastAsia="el-GR"/>
        </w:rPr>
        <w:t>Ηλεκτρικές Μηχανές</w:t>
      </w:r>
    </w:p>
    <w:p w:rsidR="00714BC0" w:rsidRPr="00714BC0" w:rsidRDefault="00714BC0" w:rsidP="00714BC0">
      <w:pPr>
        <w:spacing w:after="0" w:line="240" w:lineRule="auto"/>
        <w:ind w:left="225"/>
        <w:rPr>
          <w:rFonts w:ascii="Open Sans" w:eastAsia="Times New Roman" w:hAnsi="Open Sans" w:cs="Times New Roman"/>
          <w:lang w:eastAsia="el-GR"/>
        </w:rPr>
      </w:pPr>
    </w:p>
    <w:p w:rsidR="00714BC0" w:rsidRPr="00714BC0" w:rsidRDefault="00714BC0" w:rsidP="00714BC0">
      <w:pPr>
        <w:shd w:val="clear" w:color="auto" w:fill="FFFFFF"/>
        <w:spacing w:after="450" w:line="240" w:lineRule="auto"/>
        <w:ind w:left="720"/>
        <w:jc w:val="center"/>
        <w:rPr>
          <w:rFonts w:ascii="Arial" w:eastAsia="Times New Roman" w:hAnsi="Arial" w:cs="Arial"/>
          <w:color w:val="444444"/>
          <w:sz w:val="32"/>
          <w:szCs w:val="32"/>
          <w:u w:val="single"/>
          <w:lang w:eastAsia="el-GR"/>
        </w:rPr>
      </w:pPr>
      <w:r w:rsidRPr="00714BC0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el-GR"/>
        </w:rPr>
        <w:t>Επαγγελματικά Δικαιώματα:</w:t>
      </w:r>
    </w:p>
    <w:tbl>
      <w:tblPr>
        <w:tblW w:w="8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3967"/>
      </w:tblGrid>
      <w:tr w:rsidR="00714BC0" w:rsidRPr="00714BC0" w:rsidTr="00DF7369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BC0" w:rsidRPr="00714BC0" w:rsidRDefault="00714BC0" w:rsidP="00714BC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/>
                <w:bCs/>
                <w:lang w:eastAsia="el-GR"/>
              </w:rPr>
              <w:t>Επαγγέλματα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BC0" w:rsidRPr="00714BC0" w:rsidRDefault="00714BC0" w:rsidP="00714BC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b/>
                <w:bCs/>
                <w:lang w:eastAsia="el-GR"/>
              </w:rPr>
              <w:t>Σχετική Νομοθεσία:</w:t>
            </w:r>
          </w:p>
        </w:tc>
      </w:tr>
      <w:tr w:rsidR="00714BC0" w:rsidRPr="00714BC0" w:rsidTr="00DF7369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BC0" w:rsidRPr="00714BC0" w:rsidRDefault="00714BC0" w:rsidP="00714B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color w:val="444444"/>
                <w:lang w:eastAsia="el-GR"/>
              </w:rPr>
              <w:t>Συντηρητής, Εγκαταστάτης Ηλεκτρολόγος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BC0" w:rsidRPr="00714BC0" w:rsidRDefault="00714BC0" w:rsidP="00714B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color w:val="444444"/>
                <w:lang w:eastAsia="el-GR"/>
              </w:rPr>
              <w:t xml:space="preserve">Π.Δ. 108/2013 </w:t>
            </w:r>
            <w:r w:rsidRPr="00714BC0">
              <w:rPr>
                <w:rFonts w:ascii="Calibri" w:eastAsia="Times New Roman" w:hAnsi="Calibri" w:cs="Times New Roman"/>
                <w:b/>
                <w:color w:val="0070C0"/>
                <w:lang w:eastAsia="el-GR"/>
              </w:rPr>
              <w:t>(</w:t>
            </w:r>
            <w:hyperlink r:id="rId11" w:tgtFrame="_blank" w:history="1">
              <w:r w:rsidRPr="00714BC0">
                <w:rPr>
                  <w:rFonts w:ascii="Calibri" w:eastAsia="Times New Roman" w:hAnsi="Calibri" w:cs="Times New Roman"/>
                  <w:b/>
                  <w:color w:val="0070C0"/>
                  <w:u w:val="single"/>
                  <w:lang w:eastAsia="el-GR"/>
                </w:rPr>
                <w:t>ΦΕΚ 141 τ. Α’/ 12. 06.2013)</w:t>
              </w:r>
            </w:hyperlink>
          </w:p>
        </w:tc>
      </w:tr>
      <w:tr w:rsidR="00714BC0" w:rsidRPr="00714BC0" w:rsidTr="00DF7369"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BC0" w:rsidRPr="00714BC0" w:rsidRDefault="00714BC0" w:rsidP="00714B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40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color w:val="444444"/>
                <w:lang w:eastAsia="el-GR"/>
              </w:rPr>
              <w:t>Τεχνίτης, Αρχιτεχνίτης Ηλεκτρολόγος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BC0" w:rsidRPr="00714BC0" w:rsidRDefault="00714BC0" w:rsidP="00714B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40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l-GR"/>
              </w:rPr>
            </w:pPr>
            <w:r w:rsidRPr="00714BC0">
              <w:rPr>
                <w:rFonts w:ascii="Calibri" w:eastAsia="Times New Roman" w:hAnsi="Calibri" w:cs="Times New Roman"/>
                <w:color w:val="444444"/>
                <w:lang w:eastAsia="el-GR"/>
              </w:rPr>
              <w:t xml:space="preserve">Π.Δ. 108/2013 </w:t>
            </w:r>
            <w:r w:rsidRPr="00714BC0">
              <w:rPr>
                <w:rFonts w:ascii="Calibri" w:eastAsia="Times New Roman" w:hAnsi="Calibri" w:cs="Times New Roman"/>
                <w:b/>
                <w:color w:val="0070C0"/>
                <w:lang w:eastAsia="el-GR"/>
              </w:rPr>
              <w:t>(</w:t>
            </w:r>
            <w:hyperlink r:id="rId12" w:tgtFrame="_blank" w:history="1">
              <w:r w:rsidRPr="00714BC0">
                <w:rPr>
                  <w:rFonts w:ascii="Calibri" w:eastAsia="Times New Roman" w:hAnsi="Calibri" w:cs="Times New Roman"/>
                  <w:b/>
                  <w:color w:val="0070C0"/>
                  <w:u w:val="single"/>
                  <w:lang w:eastAsia="el-GR"/>
                </w:rPr>
                <w:t>ΦΕΚ 141 τ. Α’/ 12. 06.2013)</w:t>
              </w:r>
            </w:hyperlink>
          </w:p>
        </w:tc>
      </w:tr>
    </w:tbl>
    <w:p w:rsidR="00DF7369" w:rsidRPr="00B10276" w:rsidRDefault="00DF7369" w:rsidP="00714BC0">
      <w:pPr>
        <w:spacing w:after="200" w:line="276" w:lineRule="auto"/>
        <w:rPr>
          <w:b/>
        </w:rPr>
      </w:pPr>
      <w:r w:rsidRPr="00B10276">
        <w:rPr>
          <w:b/>
        </w:rPr>
        <w:t>ΕΠΑΓΓΕΛΜΑΤΙΚΑ ΔΙΚΑΙΩΜΑΤΑ ΑΠΟΦΟΙΤΩΝ ΕΠΑΓΓΕΛΜΑΤΙΚΩΝ ΛΥΚΕΙΩΝ (ΕΠΑ.Λ.) ΤΟΜΕΑΣ: ΗΛΕΚΤΡΟΛΟΓΙΑΣ, ΗΛΕΚΤΡΟΝΙΚΗΣ ΚΑΙ ΑΥΤΟΜΑΤΙΣΜΟΥ – ΕΙΔΙΚΟΤΗΤΑ: ΤΕΧΝΙΚΟΣ ΗΛΕΚΤΡΟΛΟΓΙΚΩΝ ΣΥΣΤΗΜΑΤΩΝ, ΕΓΚΑΤΑΣΤΑΣΕΩΝ &amp; ΔΙΚΤΥΩΝ ΕΠΑΓΓΕΛΜΑΤΙΚΕΣ ΑΔΕΙΕΣ</w:t>
      </w:r>
    </w:p>
    <w:p w:rsidR="00DF7369" w:rsidRDefault="00DF7369" w:rsidP="00714BC0">
      <w:pPr>
        <w:spacing w:after="200" w:line="276" w:lineRule="auto"/>
      </w:pPr>
      <w:r>
        <w:t xml:space="preserve"> Ο απόφοιτος της ειδικότητας: “ ΤΕΧΝΙΚΟΣ ΗΛΕΚΤΡΟΛΟΓΙΚΩΝ ΣΥΣΤΗΜΑΤΩΝ, ΕΓΚΑΤΑΣΤΑΣΕΩΝ ΚΑΙ ΔΙΚΤΥΩΝ ”, του Τομέα Ηλεκτρολογίας, Ηλεκτρονικής και Αυτοματισμού των ΕΠΑ.Λ., βάσει του Π.Δ. 108/2013, (ΦΕΚ 141/</w:t>
      </w:r>
      <w:proofErr w:type="spellStart"/>
      <w:r>
        <w:t>τ.Α</w:t>
      </w:r>
      <w:proofErr w:type="spellEnd"/>
      <w:r>
        <w:t xml:space="preserve">/12.06.2013) </w:t>
      </w:r>
      <w:r w:rsidRPr="00DF7369">
        <w:rPr>
          <w:highlight w:val="yellow"/>
        </w:rPr>
        <w:t>μπορεί να αποκτήσει τις παρακάτω Επαγγελματικές Άδειες</w:t>
      </w:r>
      <w:r>
        <w:t xml:space="preserve">: Εργασία στον κλάδο της Ηλεκτρολογίας O απόφοιτος του Τομέα Ηλεκτρολογίας των ΕΠΑΛ μπορεί να Αναγγείλει την Έναρξη των παρακάτω Επαγγελματικών Δραστηριοτήτων (μόνον με το πτυχίο ΕΠΑΛ, </w:t>
      </w:r>
      <w:r w:rsidRPr="00B10276">
        <w:rPr>
          <w:highlight w:val="yellow"/>
        </w:rPr>
        <w:t>χωρίς εξετάσεις και χωρίς προϋπηρεσία</w:t>
      </w:r>
      <w:r>
        <w:t xml:space="preserve">): </w:t>
      </w:r>
    </w:p>
    <w:p w:rsidR="00DF7369" w:rsidRDefault="00DF7369" w:rsidP="00714BC0">
      <w:pPr>
        <w:spacing w:after="200" w:line="276" w:lineRule="auto"/>
      </w:pPr>
      <w:r>
        <w:sym w:font="Symbol" w:char="F0B7"/>
      </w:r>
      <w:r>
        <w:t xml:space="preserve"> Τεχνίτης Ηλεκτρολόγος Α' ειδικότητας </w:t>
      </w:r>
    </w:p>
    <w:p w:rsidR="00DF7369" w:rsidRDefault="00DF7369" w:rsidP="00714BC0">
      <w:pPr>
        <w:spacing w:after="200" w:line="276" w:lineRule="auto"/>
      </w:pPr>
      <w:r>
        <w:sym w:font="Symbol" w:char="F0B7"/>
      </w:r>
      <w:r>
        <w:t xml:space="preserve"> Τεχνίτης Ηλεκτρολόγος Γ' ειδικότητας</w:t>
      </w:r>
    </w:p>
    <w:p w:rsidR="00DF7369" w:rsidRDefault="00DF7369" w:rsidP="00714BC0">
      <w:pPr>
        <w:spacing w:after="200" w:line="276" w:lineRule="auto"/>
      </w:pPr>
      <w:r>
        <w:t xml:space="preserve"> </w:t>
      </w:r>
      <w:r>
        <w:sym w:font="Symbol" w:char="F0B7"/>
      </w:r>
      <w:r>
        <w:t xml:space="preserve"> Τεχνίτης Ηλεκτρολόγος Δ' ειδικότητας </w:t>
      </w:r>
    </w:p>
    <w:p w:rsidR="00DF7369" w:rsidRDefault="00DF7369" w:rsidP="00714BC0">
      <w:pPr>
        <w:spacing w:after="200" w:line="276" w:lineRule="auto"/>
      </w:pPr>
      <w:r>
        <w:t xml:space="preserve">ΠΡΟΣΟΧΗ: </w:t>
      </w:r>
      <w:r w:rsidRPr="00B10276">
        <w:rPr>
          <w:highlight w:val="cyan"/>
        </w:rPr>
        <w:t xml:space="preserve">όλες οι παραπάνω άδειες </w:t>
      </w:r>
      <w:r w:rsidRPr="00B10276">
        <w:rPr>
          <w:b/>
          <w:highlight w:val="cyan"/>
        </w:rPr>
        <w:t>δεν δίνουν το δικαίωμα αυτοτελούς εργασίας</w:t>
      </w:r>
      <w:r>
        <w:t xml:space="preserve">. Ο ειδικευόμενος Τεχνίτης Ηλεκτρολόγος θα πρέπει να εργάζεται υπό τις οδηγίες και τη συνεχή καθοδήγηση Αρχιτεχνίτη Ηλεκτρολόγου ή Εγκαταστάτη Ηλεκτρολόγου. </w:t>
      </w:r>
    </w:p>
    <w:p w:rsidR="00DF7369" w:rsidRPr="00B10276" w:rsidRDefault="00DF7369" w:rsidP="00714BC0">
      <w:pPr>
        <w:spacing w:after="200" w:line="276" w:lineRule="auto"/>
        <w:rPr>
          <w:b/>
        </w:rPr>
      </w:pPr>
      <w:r w:rsidRPr="00B10276">
        <w:rPr>
          <w:b/>
        </w:rPr>
        <w:t xml:space="preserve">ΑΝΑΓΓΕΛΙΑ ΕΝΑΡΞΗΣ ΕΠΑΓΓΕΛΜΑΤΙΚΗΣ ΔΡΑΣΤΗΡΙΟΤΗΤΑΣ </w:t>
      </w:r>
    </w:p>
    <w:p w:rsidR="00714BC0" w:rsidRDefault="00DF7369" w:rsidP="00714BC0">
      <w:pPr>
        <w:spacing w:after="200" w:line="276" w:lineRule="auto"/>
      </w:pPr>
      <w:r>
        <w:t xml:space="preserve">Διαδικασία έκδοσης βεβαίωσης αναγγελίας : </w:t>
      </w:r>
      <w:r w:rsidRPr="00DF7369">
        <w:rPr>
          <w:highlight w:val="yellow"/>
        </w:rPr>
        <w:t>Ο ενδιαφερόμενος για την απόκτηση της βεβαίωσης αναγγελίας έναρξης της επαγγελματικής δραστηριότητας: του Τεχνίτη Ηλεκτρολόγου Α΄ Ειδικότητας, του Τεχνίτη Ηλεκτρολόγου Γ΄ Ειδικότητας, του Τεχνίτη Ηλεκτρολόγου Δ΄ Ειδικότητας υποβάλλει αίτηση/υπεύθυνη δήλωση στην αρμόδια υπηρεσία της Περιφερειακής Ενότητας, όπου βρίσκεται ο τόπος της επαγγελματικής του εγκατάστασης</w:t>
      </w:r>
      <w:r>
        <w:t xml:space="preserve"> ή, αν δεν υπάρχει τέτοιος, ο τόπος της μόνιμης διαμονής του, συνοδευόμενη από τα απαραίτητα δικαιολογητικά. Με την </w:t>
      </w:r>
      <w:r>
        <w:lastRenderedPageBreak/>
        <w:t>αίτησή του ο ενδιαφερόμενος αναγγέλλει ότι προτίθεται να ασκήσει μία ή περισσότερες από τις ως άνω επαγγελματικές δραστηριότητες. Περισσότερα: (</w:t>
      </w:r>
      <w:hyperlink r:id="rId13" w:history="1">
        <w:r w:rsidRPr="00225799">
          <w:rPr>
            <w:rStyle w:val="-"/>
          </w:rPr>
          <w:t>https://15epalthessalonikis.files.wordpress.com/2016/05/ceb5cf80ceb1ceb3ceb3ceb5cebbcebcceb1cf84ceb9cebaceb1-ceb4ceb9cebaceb1ceb9cf89cebcceb1cf84ceb1-ceb1cf80cebfcf86cebfceb9cf84cf89cebd1.pdf</w:t>
        </w:r>
      </w:hyperlink>
      <w:r>
        <w:t>)</w:t>
      </w:r>
    </w:p>
    <w:p w:rsidR="00DF7369" w:rsidRPr="00714BC0" w:rsidRDefault="00DF7369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</w:p>
    <w:p w:rsidR="00714BC0" w:rsidRPr="00714BC0" w:rsidRDefault="00714BC0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  <w:r w:rsidRPr="00714BC0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>
            <wp:extent cx="5276850" cy="6791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C0" w:rsidRDefault="00714BC0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  <w:r w:rsidRPr="00714BC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Περισσότερα για τις άδειες του ηλεκτρολόγου στο: </w:t>
      </w:r>
      <w:hyperlink r:id="rId15" w:history="1">
        <w:r w:rsidRPr="00714BC0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https://www.pkm.gov.gr/inst/pkm/gallery/PKM%20files/Dikaiologitika/Dnsh%20Anapthkshs/%CE%A4%CE%BC%CE%AE%CE%BC%CE%B1%20%CE%A7%CE%BF%CF%81%CE%AE%CE%B3%CE%B7%CF%83%CE%B7%CF%82%20%CE%91%CE%B4%CE%B5%CE%B9%CF%8E%CE%BD%20%CE%91%CE%BD%CE%AC%CF%80%CF%84%CF%85%CE%BE%CE%B7%CF%82,%20%CE%95%CE%BD%CE%AD%CF%81%CE%B3%CE%B5%CE%B9%CE%B1%CF%82%20&amp;%20%CE%A6%CF%85%CF%83%CE%B9%CE%BA%CF%8E%CE%BD%20%CE%A0%CF%8C%CF%81%CF%89%CE%BD/2020_04_06_%CE%9F%CE%B4%CE%B7%CE%B3%CF%8C%CF%82_2-%CE%97%CE%BB%CE%B5%CE%BA%CF%84%CF%81%CE%BF%CE%BB%CF%8C%CE%B3%CE%BF%CE%B9.pdf</w:t>
        </w:r>
      </w:hyperlink>
    </w:p>
    <w:p w:rsidR="00714BC0" w:rsidRPr="00714BC0" w:rsidRDefault="00714BC0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</w:p>
    <w:p w:rsidR="00714BC0" w:rsidRPr="00714BC0" w:rsidRDefault="00714BC0" w:rsidP="00714BC0">
      <w:pPr>
        <w:spacing w:after="200" w:line="276" w:lineRule="auto"/>
        <w:rPr>
          <w:rFonts w:ascii="Helvetica" w:eastAsia="Times New Roman" w:hAnsi="Helvetica" w:cs="Helvetica"/>
          <w:color w:val="0563C1"/>
          <w:sz w:val="24"/>
          <w:szCs w:val="24"/>
          <w:u w:val="single"/>
          <w:lang w:eastAsia="el-GR"/>
        </w:rPr>
      </w:pPr>
      <w:r w:rsidRPr="00714BC0">
        <w:rPr>
          <w:rFonts w:ascii="Calibri" w:eastAsia="Times New Roman" w:hAnsi="Calibri" w:cs="Times New Roman"/>
          <w:lang w:eastAsia="el-GR"/>
        </w:rPr>
        <w:t>Και στο :</w:t>
      </w:r>
      <w:r w:rsidRPr="00714BC0">
        <w:t xml:space="preserve"> </w:t>
      </w:r>
      <w:hyperlink r:id="rId16" w:history="1">
        <w:r w:rsidRPr="00714BC0">
          <w:rPr>
            <w:rFonts w:ascii="Helvetica" w:eastAsia="Times New Roman" w:hAnsi="Helvetica" w:cs="Helvetica"/>
            <w:color w:val="0563C1"/>
            <w:u w:val="single"/>
            <w:lang w:eastAsia="el-GR"/>
          </w:rPr>
          <w:t>https://www.eoppep.gr/images/Isotimies_Kai_Epaggelmatika_Dikawmata/epal_N_4386_2016.pdf</w:t>
        </w:r>
      </w:hyperlink>
    </w:p>
    <w:p w:rsidR="00714BC0" w:rsidRPr="00714BC0" w:rsidRDefault="00714BC0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</w:p>
    <w:p w:rsidR="00714BC0" w:rsidRPr="00714BC0" w:rsidRDefault="00714BC0" w:rsidP="00714BC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</w:p>
    <w:p w:rsidR="00714BC0" w:rsidRPr="00714BC0" w:rsidRDefault="00271C60" w:rsidP="00714BC0">
      <w:pPr>
        <w:keepNext/>
        <w:shd w:val="clear" w:color="auto" w:fill="92D050"/>
        <w:spacing w:after="60" w:line="276" w:lineRule="auto"/>
        <w:jc w:val="center"/>
        <w:outlineLvl w:val="0"/>
        <w:rPr>
          <w:rFonts w:ascii="Segoe UI" w:eastAsia="Times New Roman" w:hAnsi="Segoe UI" w:cs="Segoe UI"/>
          <w:b/>
          <w:color w:val="F0FFFF"/>
          <w:kern w:val="32"/>
          <w:sz w:val="32"/>
          <w:szCs w:val="32"/>
          <w:lang w:eastAsia="el-GR"/>
        </w:rPr>
      </w:pPr>
      <w:hyperlink r:id="rId17" w:history="1">
        <w:r w:rsidR="00714BC0" w:rsidRPr="00714BC0">
          <w:rPr>
            <w:rFonts w:ascii="Verdana" w:eastAsia="Times New Roman" w:hAnsi="Verdana" w:cs="Times New Roman"/>
            <w:b/>
            <w:bCs/>
            <w:color w:val="0000FF"/>
            <w:kern w:val="32"/>
            <w:sz w:val="32"/>
            <w:szCs w:val="32"/>
            <w:u w:val="single"/>
            <w:lang w:val="en-US" w:eastAsia="el-GR"/>
          </w:rPr>
          <w:t> </w:t>
        </w:r>
        <w:r w:rsidR="00714BC0" w:rsidRPr="00714BC0">
          <w:rPr>
            <w:rFonts w:ascii="Segoe UI" w:eastAsia="Times New Roman" w:hAnsi="Segoe UI" w:cs="Segoe UI"/>
            <w:b/>
            <w:color w:val="0000FF"/>
            <w:kern w:val="32"/>
            <w:sz w:val="32"/>
            <w:szCs w:val="32"/>
            <w:u w:val="single"/>
            <w:lang w:eastAsia="el-GR"/>
          </w:rPr>
          <w:t>Πρόσβαση Αποφοίτων ΕΠΑΛ στην Τριτοβάθμια Εκπαίδευση</w:t>
        </w:r>
      </w:hyperlink>
    </w:p>
    <w:p w:rsidR="00714BC0" w:rsidRPr="00714BC0" w:rsidRDefault="00714BC0" w:rsidP="00714BC0">
      <w:pPr>
        <w:spacing w:after="450" w:line="240" w:lineRule="auto"/>
        <w:rPr>
          <w:rFonts w:ascii="Segoe UI" w:eastAsia="Times New Roman" w:hAnsi="Segoe UI" w:cs="Segoe UI"/>
          <w:color w:val="252525"/>
          <w:sz w:val="24"/>
          <w:szCs w:val="24"/>
          <w:shd w:val="clear" w:color="auto" w:fill="FFFFFF"/>
          <w:lang w:eastAsia="el-GR"/>
        </w:rPr>
      </w:pPr>
      <w:r w:rsidRPr="00714BC0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5. </w:t>
      </w:r>
      <w:r w:rsidRPr="00714BC0">
        <w:rPr>
          <w:rFonts w:ascii="Segoe UI" w:eastAsia="Times New Roman" w:hAnsi="Segoe UI" w:cs="Segoe UI"/>
          <w:color w:val="252525"/>
          <w:sz w:val="24"/>
          <w:szCs w:val="24"/>
          <w:shd w:val="clear" w:color="auto" w:fill="FFFFFF"/>
          <w:lang w:eastAsia="el-GR"/>
        </w:rPr>
        <w:t>. Οι απόφοιτοι/</w:t>
      </w:r>
      <w:proofErr w:type="spellStart"/>
      <w:r w:rsidRPr="00714BC0">
        <w:rPr>
          <w:rFonts w:ascii="Segoe UI" w:eastAsia="Times New Roman" w:hAnsi="Segoe UI" w:cs="Segoe UI"/>
          <w:color w:val="252525"/>
          <w:sz w:val="24"/>
          <w:szCs w:val="24"/>
          <w:shd w:val="clear" w:color="auto" w:fill="FFFFFF"/>
          <w:lang w:eastAsia="el-GR"/>
        </w:rPr>
        <w:t>ες</w:t>
      </w:r>
      <w:proofErr w:type="spellEnd"/>
      <w:r w:rsidRPr="00714BC0">
        <w:rPr>
          <w:rFonts w:ascii="Segoe UI" w:eastAsia="Times New Roman" w:hAnsi="Segoe UI" w:cs="Segoe UI"/>
          <w:color w:val="252525"/>
          <w:sz w:val="24"/>
          <w:szCs w:val="24"/>
          <w:shd w:val="clear" w:color="auto" w:fill="FFFFFF"/>
          <w:lang w:eastAsia="el-GR"/>
        </w:rPr>
        <w:t xml:space="preserve"> του </w:t>
      </w:r>
      <w:r w:rsidRPr="00714BC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el-GR"/>
        </w:rPr>
        <w:t>Τομέα Ηλεκτρολογίας, Ηλεκτρονικής και Αυτοματισμού </w:t>
      </w:r>
      <w:r w:rsidRPr="00714BC0">
        <w:rPr>
          <w:rFonts w:ascii="Segoe UI" w:eastAsia="Times New Roman" w:hAnsi="Segoe UI" w:cs="Segoe UI"/>
          <w:color w:val="252525"/>
          <w:sz w:val="24"/>
          <w:szCs w:val="24"/>
          <w:shd w:val="clear" w:color="auto" w:fill="FFFFFF"/>
          <w:lang w:eastAsia="el-GR"/>
        </w:rPr>
        <w:t>του ν. 4386/2016 (ΦΕΚ 83 Α’), των αντίστοιχων τομέων του ν. 4186/2013 (ΦΕΚ 193 Α’) και άλλων νομοθετικών διατάξεων, όπως περιγράφονται στο άρθρο 20 της παρούσας, εισάγονται στις ακόλουθες Σχολές, Τμήματα και Εισαγωγικές Κατευθύνσεις:</w:t>
      </w:r>
    </w:p>
    <w:tbl>
      <w:tblPr>
        <w:tblW w:w="9497" w:type="dxa"/>
        <w:tblInd w:w="2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693"/>
      </w:tblGrid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el-GR"/>
              </w:rPr>
              <w:t>ΤΜΗΜΑΤΑ ΓΙΑ ΥΠΟΨΗΦΙΟΥΣ/ΕΣ ΤΟΜΕΑ ΗΛΕΚΤΡΟΛΟΓΙΑΣ, ΗΛΕΚΤΡΟΝΙΚΗΣ ΚΑΙ ΑΥΤΟΜΑΤΙΣΜΟΥ</w:t>
            </w:r>
            <w:r w:rsidRPr="00714BC0"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el-GR"/>
              </w:rPr>
              <w:br/>
              <w:t>ΤΟΥ Ν.4386/2016 (ΦΕΚ 83Α) ΚΑΙ ΤΩΝ ΑΝΤΙΣΤΟΙΧΩΝ ΤΟΜΕΩΝ ΤΟΥ Ν.4186/2013 (ΦΕΚ 193 Α’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ΙΔΡΥΜΑ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single" w:sz="6" w:space="0" w:color="E9ECEF"/>
              <w:bottom w:val="dashSmallGap" w:sz="4" w:space="0" w:color="auto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el-GR"/>
              </w:rPr>
              <w:t>ΠΑΝΕΠΙΣΤΗΜΙΑ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6" w:space="0" w:color="E9ECEF"/>
              <w:bottom w:val="dashSmallGap" w:sz="4" w:space="0" w:color="auto"/>
              <w:right w:val="single" w:sz="6" w:space="0" w:color="E9ECE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 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ΒΙΟΜΗΧΑΝΙΚΗΣ ΔΙΟΙΚΗΣΗΣ &amp; ΤΕΧΝΟΛΟΓΙΑΣ (ΠΕΙΡΑΙΑΣ)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ΠΑΝ.ΠΕΙΡΑΙΑ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ΔΙΟΙΚΗΤΙΚΗΣ ΕΠΙΣΤΗΜΗΣ &amp; ΤΕΧΝΟΛΟΓΙΑΣ (ΑΘΗΝΑ)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Ο.Π.Α.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ΕΠΙΚΟΙΝΩΝΙΑΣ ΚΑΙ ΨΗΦΙΑΚΩΝ ΜΕΣΩΝ (ΚΑΣΤΟΡΙΑ)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 ΔΥΤ. ΜΑΚΕΔ.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ΕΠΙΣΤΗΜΗΣ ΥΠΟΛΟΓΙΣΤΩΝ (ΗΡΑΚΛΕΙΟ)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ΠΑΝ.ΚΡΗΤΗΣ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ΕΦΑΡΜΟΣΜΕΝΗΣ ΠΛΗΡΟΦΟΡΙΚΗΣ – ΕΠΙΣΤΗΜΗ ΚΑΙ ΤΕΧΝΟΛΟΓΙΑ ΥΠΟΛΟΓΙΣΤΩΝ 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ΠΑΝ.ΜΑΚΕΔ.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ΕΦΑΡΜΟΣΜΕΝΗΣ ΠΛΗΡΟΦΟΡΙΚΗΣ – ΠΛΗΡΟΦΟΡΙΑΚΑ ΣΥΣΤΗΜΑΤΑ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ΠΑΝ.ΜΑΚΕΔ.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ΚΑΙ ΗΛΕΚΤΡΟΝΙΚΩΝ ΜΗΧΑΝΙΚΩΝ (ΑΙΓΑΛΕΩ)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ΠΑΝ.ΔΥΤ. ΑΤΤΙΚΗΣ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ΚΑΙ ΜΗΧΑΝΙΚΩΝ ΥΠΟΛΟΓΙΣΤΩΝ (ΚΟΖΑΝΗ)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ΠΑΝ.ΔΥΤ.ΜΑΚΕΔ.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ΜΗΧΑΝΙΚΩΝ ΥΠΟΛΟΓΙΣΤΩΝ (ΧΑΝΙΑ)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ΠΟΛ/OΝΕΙΟ ΚΡΗΤΗΣ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ΜΗΧΑΝΙΚΩΝ ΥΠΟΛΟΓΙΣΤΩΝ (ΑΘΗΝΑ)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ΕΜΠ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ΜΗΧΑΝΙΚΩΝ ΥΠΟΛΟΓΙΣΤΩΝ (ΒΟΛΟΣ)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ΠΑΝ.ΘΕΣΣΑΛΙΑΣ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ΜΗΧΑΝΙΚΩΝ ΥΠΟΛΟΓΙΣΤΩΝ (ΗΡΑΚΛΕΙΟ)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ΕΛΛΗΝΙΚΟ ΜΕΣΟΓΕΙΑΚΟ ΠΑΝ.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ΜΗΧΑΝΙΚΩΝ ΥΠΟΛΟΓΙΣΤΩΝ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ΑΠΘ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lastRenderedPageBreak/>
              <w:t>ΗΛΕΚΤΡΟΛΟΓΩΝ ΜΗΧΑΝΙΚΩΝ &amp; ΜΗΧΑΝΙΚΩΝ ΥΠΟΛΟΓΙΣΤΩΝ (ΞΑΝΘΗ)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ΔΠΘ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ΜΗΧΑΝΙΚΩΝ ΥΠΟΛΟΓΙΣΤΩΝ (ΠΑΤΡΑ)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 ΠΕΛΟΠΟΝΝΗΣΟΥ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ΗΛΕΚΤΡΟΛΟΓΩΝ ΜΗΧΑΝΙΚΩΝ &amp; ΤΕΧΝΟΛΟΓΙΑΣ ΥΠΟΛΟΓΙΣΤΩΝ (ΠΑΤΡΑ)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ΠΑΝ.ΠΑΤΡΩΝ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ΗΛΕΚΤΡΟΝΙΚΩΝ ΜΗΧΑΝΙΚΩΝ (ΧΑΝΙΑ)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ΕΛΛΗΝΙΚΟ ΜΕΣΟΓΕΙΑΚΟ ΠΑΝ.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 xml:space="preserve">ΜΗΧΑΝΙΚΩΝ </w:t>
            </w:r>
            <w:proofErr w:type="spellStart"/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ΒΙΟiΑΤΡΙΚΗΣ</w:t>
            </w:r>
            <w:proofErr w:type="spellEnd"/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 xml:space="preserve"> (ΑΙΓΑΛΕΩ)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ΠΑΝ.ΔΥΤ. ΑΤΤΙΚΗΣ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ΒΙΟΜΗΧΑΝΙΚΗΣ ΣΧΕΔΙΑΣΗΣ ΚΑΙ ΠΑΡΑΓΩΓΗΣ (ΑΙΓΑΛΕΩ)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ΠΑΝ.ΔΥΤ. ΑΤΤΙΚΗΣ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ΗΛΕΚΤΡΟΝΙΚΩΝ ΥΠΟΛΟΓΙΣΤΩΝ ΚΑΙ ΠΛΗΡΟΦΟΡΙΚΗΣ (ΙΩΑΝΝΙΝΑ)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ΠΑΝ.ΙΩΑΝΝΙΝΩΝ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ΗΛΕΚΤΡΟΝΙΚΩΝ ΥΠΟΛΟΓΙΣΤΩΝ ΚΑΙ ΠΛΗΡΟΦΟΡΙΚΗΣ (ΠΑΤΡΑ)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ΠΑΝ.ΠΑΤΡΩΝ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ΠΑΡΑΓΩΓΗΣ ΚΑΙ ΔΙΟΙΚΗΣΗΣ (ΞΑΝΘΗ)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ΔΠΘ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ΠΑΡΑΓΩΓΗΣ ΚΑΙ ΔΙΟΙΚΗΣΗΣ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ΔΙ.ΠΑ.Ε.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ΠΛΗΡΟΦΟΡΙΑΚΩΝ &amp; ΕΠΙΚΟΙΝΩΝΙΑΚΩΝ ΣΥΣΤΗΜΑΤΩΝ (ΣΑΜΟΣ)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ΠΑΝ.ΑΙΓΑΙΟΥ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ΠΛΗΡΟΦΟΡΙΚΗΣ ΚΑΙ ΥΠΟΛΟΓΙΣΤΩΝ (ΑΙΓΑΛΕΩ)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ΠΑΝ.ΔΥΤ. ΑΤΤΙΚΗΣ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ΜΗOΑΝΙΚΩΝ ΠΛΗΡΟΦΟΡΙΚΗΣ ΚΑΙ ΗΛΕΚΤΡΟΝΙΚΩΝ ΣΥΣΤΗΜΑΤΩΝ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ΔΙ.ΠΑ.Ε.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ΠΛΗΡΟΦΟΡΙΚΗΣ, ΥΠΟΛΟΓΙΣΤΩΝ ΚΑΙ ΤΗΛΕΠΙΚΟΙΝΩΝΙΩΝ (ΣΕΡΡΕΣ)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ΔΙ.ΠΑ.Ε.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2806D2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ΣΧΕΔΙΑΣΗΣ ΠΡΟ</w:t>
            </w:r>
            <w:r w:rsidR="002806D2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Ϊ</w:t>
            </w: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ΟΝΤΩΝ ΚΑΙ ΣΥΣΤΗΜΑΤΩΝ (ΚΟΖΑΝΗ)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 ΔΥΤ. ΜΑΚΕΔ.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2806D2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ΜΗΧΑΝΙΚΩΝ ΣΧΕΔΙΑΣΗΣ ΠΡΟ</w:t>
            </w:r>
            <w:r w:rsidR="002806D2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Ϊ</w:t>
            </w: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ΟΝΤΩΝ ΚΑΙ ΣΥΣΤΗΜΑΤΩΝ (ΣΥΡΟΣ)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ΠΑΝ.ΑΙΓΑΙΟΥ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ΜΟΥΣΙΚΗΣ ΤΕΧΝΟΛΟΓΙΑΣ ΚΑΙ ΑΚΟΥΣΤΙΚΗΣ (ΡΕΘΥΜΝΟ)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ΕΛΛΗΝ. ΜΕΣΟΓΕΙΑΚΟ ΠΑΝ.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(ΑΘΗΝΑ)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Ο.Π.Α.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ΑΠΘ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(ΚΑΒΑΛΑ)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ΔΙ.ΠΑ.Ε.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(ΚΑΣΤΟΡΙΑ)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 ΔΥΤ. ΜΑΚΕΔ.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(ΚΕΡΚΥΡΑ)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ΙΟΝΙΟ ΠΑΝ/ΜΙΟ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(ΠΕΙΡΑΙΑΣ)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ΠΑΝ.ΠΕΙΡΑΙΑ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lastRenderedPageBreak/>
              <w:t>ΠΛΗΡΟΦΟΡΙΚΗΣ ΚΑΙ ΤΗΛΕΜΑΤΙΚΗΣ (ΑΘΗΝΑ)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OΑΡΟΚΟΠΕΙΟ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ΚΑΙ ΤΗΛΕΠΙΚΟΙΝΩΝΙΩΝ (ΑΘΗΝΑ)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ΕΚΠΑ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ΚΑΙ ΤΗΛΕΠΙΚΟΙΝΩΝΙΩΝ (ΑΡΤΑ)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ΠΑΝ.ΙΩΑΝΝΙΝΩΝ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ΚΑΙ ΤΗΛΕΠΙΚΟΙΝΩΝΙΩΝ (ΛΑΜΙΑ)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ΠΑΝ.ΘΕΣΣΑΛΙΑΣ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ΠΛΗΡΟΦΟΡΙΚΗΣ ΚΑΙ ΤΗΛΕΠΙΚΟΙΝΩΝΙΩΝ (ΤΡΙΠΟΛΗ)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 ΠΕΛΟΠΟΝΝΗΣΟΥ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 xml:space="preserve">ΠΛΗΡΟΦΟΡΙΚΗΣ ΜΕ ΕΦΑΡΜΟΓΕΣ ΣΤΗ </w:t>
            </w:r>
            <w:r w:rsidR="002806D2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ΒΙΟΪ</w:t>
            </w: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ΑΤΡΙΚΗ (ΛΑΜΙΑ)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ΠΑΝ.ΘΕΣΣΑΛΙΑΣ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ΤΕΧΝΟΛΟΓΙΩΝ ΨΗΦΙΑΚΗΣ ΒΙΟΜΗOΑΝΙΑΣ (ΨΑΧΝΑ ΕΥΒΟΙΑΣ)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ΕΚΠΑ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ΤΕΧΝΩΝ ΗOΟΥ &amp; ΕΙΚΟΝΑΣ (ΚΕΡΚΥΡΑ)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ΙΟΝΙΟ ΠΑΝ/ΜΙΟ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 (ΑΘΗΝΑ)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ΕΚΠΑ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(ΗΡΑΚΛΕΙΟ)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ΠΑΝ.ΚΡΗΤΗΣ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(ΘΕΣΣΑΛΟΝΙΚΗ)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ΑΠΘ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(ΙΩΑΝΝΙΝΑ)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ΠΑΝ.ΙΩΑΝΝΙΝΩΝ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(ΚΑΒΑΛΑ)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ΔΙ.ΠΑ.Ε.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(ΛΑΜΙΑ)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ΠΑΝ.ΘΕΣΣΑΛΙΑΣ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ΦΥΣΙΚΗΣ (ΠΑΤΡΑ)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ΠΑΝ.ΠΑΤΡΩΝ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ΨΗΦΙΑΚΩΝ ΜΕΣΩΝ ΚΑΙ ΕΠΙΚΟΙΝΩΝΙΑΣ (ΑΡΓΟΣΤΟΛΙ)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ΙΟΝΙΟ ΠΑΝΕΠΙΣΤΗΜΙΟ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ΨΗΦΙΑΚΩΝ ΣΥΣΤΗΜΑΤΩΝ (ΠΕΙΡΑΙΑΣ)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ΠΑΝ.ΠΕΙΡΑΙΑ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ΨΗΦΙΑΚΩΝ ΣΥΣΤΗΜΑΤΩΝ (ΣΠΑΡΤΗ)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 ΠΕΛΟΠΟΝΝΗΣΟΥ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ΨΗΦΙΑΚΩΝ ΣΥΣΤΗΜΑΤΩΝ (ΛΑΡΙΣΑ)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ΠΑΝ.ΘΕΣΣΑΛΙΑΣ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el-GR"/>
              </w:rPr>
              <w:t>ΑΣΠΑΙΤΕ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 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ΕΚΠΑΙΔΕΥΤΙΚΩΝ ΗΛΕΚΤΡΟΛΟΓΩΝ ΜΗΧΑΝΙΚΩΝ &amp; ΕΚΠΑΙΔΕΥΤΙΚΩΝ ΗΛΕΚΤΡΟΝΙΚΩΝ ΜΗΧΑΝΙΚΩΝ –  ΕΚΠΑΙΔΕΥΤΙΚΩΝ ΗΛΕΚΤΡΟΛΟΓΩΝ ΜΗΧΑΝΙΚΩΝ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Α.Σ.ΠΑΙ.Τ.Ε.</w:t>
            </w:r>
          </w:p>
        </w:tc>
      </w:tr>
      <w:tr w:rsidR="00714BC0" w:rsidRPr="00714BC0" w:rsidTr="00714BC0"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ΕΚΠΑΙΔΕΥΤΙΚΩΝ ΗΛΕΚΤΡΟΛΟΓΩΝ ΜΗΧΑΝΙΚΩΝ &amp; ΕΚΠΑΙΔΕΥΤΙΚΩΝ ΗΛΕΚΤΡΟΝΙΚΩΝ ΜΗΧΑΝΙΚΩΝ – ΕΚΠΑΙΔΕΥΤΙΚΩΝ ΗΛΕΚΤΡΟΝΙΚΩΝ ΜΗΧΑΝΙΚΩΝ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BC0" w:rsidRPr="00714BC0" w:rsidRDefault="00714BC0" w:rsidP="00714BC0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</w:pPr>
            <w:r w:rsidRPr="00714BC0"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el-GR"/>
              </w:rPr>
              <w:t>Α.Σ.ΠΑΙ.Τ.Ε.</w:t>
            </w:r>
          </w:p>
        </w:tc>
      </w:tr>
    </w:tbl>
    <w:p w:rsidR="00714BC0" w:rsidRPr="00714BC0" w:rsidRDefault="00714BC0" w:rsidP="00714BC0">
      <w:pPr>
        <w:spacing w:after="450" w:line="240" w:lineRule="auto"/>
        <w:rPr>
          <w:rFonts w:ascii="Segoe UI" w:eastAsia="Times New Roman" w:hAnsi="Segoe UI" w:cs="Segoe UI"/>
          <w:color w:val="252525"/>
          <w:sz w:val="24"/>
          <w:szCs w:val="24"/>
          <w:shd w:val="clear" w:color="auto" w:fill="FFFFFF"/>
          <w:lang w:eastAsia="el-GR"/>
        </w:rPr>
      </w:pPr>
    </w:p>
    <w:p w:rsidR="00C838CF" w:rsidRDefault="00C838CF"/>
    <w:sectPr w:rsidR="00C838CF" w:rsidSect="00714B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7FB"/>
    <w:multiLevelType w:val="multilevel"/>
    <w:tmpl w:val="26F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A7A1F"/>
    <w:multiLevelType w:val="multilevel"/>
    <w:tmpl w:val="7AC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43B4"/>
    <w:multiLevelType w:val="multilevel"/>
    <w:tmpl w:val="2CF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5D3D86"/>
    <w:multiLevelType w:val="multilevel"/>
    <w:tmpl w:val="F1A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C2923"/>
    <w:multiLevelType w:val="multilevel"/>
    <w:tmpl w:val="D9E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64C9E"/>
    <w:multiLevelType w:val="multilevel"/>
    <w:tmpl w:val="FA2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F7E02"/>
    <w:multiLevelType w:val="multilevel"/>
    <w:tmpl w:val="E8E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3"/>
    <w:rsid w:val="00271C60"/>
    <w:rsid w:val="002806D2"/>
    <w:rsid w:val="00313059"/>
    <w:rsid w:val="00714BC0"/>
    <w:rsid w:val="00A42A33"/>
    <w:rsid w:val="00B10276"/>
    <w:rsid w:val="00C838CF"/>
    <w:rsid w:val="00D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662"/>
  <w15:chartTrackingRefBased/>
  <w15:docId w15:val="{C100EC8C-18AD-42CE-94A3-A96F18E2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7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15epalthessalonikis.files.wordpress.com/2016/05/ceb5cf80ceb1ceb3ceb3ceb5cebbcebcceb1cf84ceb9cebaceb1-ceb4ceb9cebaceb1ceb9cf89cebcceb1cf84ceb1-ceb1cf80cebfcf86cebfceb9cf84cf89cebd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4De2_NgplY" TargetMode="External"/><Relationship Id="rId12" Type="http://schemas.openxmlformats.org/officeDocument/2006/relationships/hyperlink" Target="http://www.et.gr/idocs-nph/search/pdfViewerForm.html?args=5C7QrtC22wEaosRGzKxO6XdtvSoClrL89ciLegIW2m55MXD0LzQTLWPU9yLzB8V68knBzLCmTXKaO6fpVZ6Lx3UnKl3nP8NxdnJ5r9cmWyJWelDvWS_18kAEhATUkJb0x1LIdQ163nV9K--td6SIubBIdnL9I_fXXqfse1vUSgvg__tM25gAxs3BMmmekwRa" TargetMode="External"/><Relationship Id="rId17" Type="http://schemas.openxmlformats.org/officeDocument/2006/relationships/hyperlink" Target="https://edu.klimaka.gr/panelladikes/exetaseis/1411-prosvash-apofoitwn-epal-tritovathmia-ekpaidey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oppep.gr/images/Isotimies_Kai_Epaggelmatika_Dikawmata/epal_N_4386_201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t.gr/idocs-nph/search/pdfViewerForm.html?args=5C7QrtC22wEaosRGzKxO6XdtvSoClrL89ciLegIW2m55MXD0LzQTLWPU9yLzB8V68knBzLCmTXKaO6fpVZ6Lx3UnKl3nP8NxdnJ5r9cmWyJWelDvWS_18kAEhATUkJb0x1LIdQ163nV9K--td6SIubBIdnL9I_fXXqfse1vUSgvg__tM25gAxs3BMmmekw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km.gov.gr/inst/pkm/gallery/PKM%20files/Dikaiologitika/Dnsh%20Anapthkshs/%CE%A4%CE%BC%CE%AE%CE%BC%CE%B1%20%CE%A7%CE%BF%CF%81%CE%AE%CE%B3%CE%B7%CF%83%CE%B7%CF%82%20%CE%91%CE%B4%CE%B5%CE%B9%CF%8E%CE%BD%20%CE%91%CE%BD%CE%AC%CF%80%CF%84%CF%85%CE%BE%CE%B7%CF%82,%20%CE%95%CE%BD%CE%AD%CF%81%CE%B3%CE%B5%CE%B9%CE%B1%CF%82%20&amp;%20%CE%A6%CF%85%CF%83%CE%B9%CE%BA%CF%8E%CE%BD%20%CE%A0%CF%8C%CF%81%CF%89%CE%BD/2020_04_06_%CE%9F%CE%B4%CE%B7%CE%B3%CF%8C%CF%82_2-%CE%97%CE%BB%CE%B5%CE%BA%CF%84%CF%81%CE%BF%CE%BB%CF%8C%CE%B3%CE%BF%CE%B9.pdf" TargetMode="External"/><Relationship Id="rId10" Type="http://schemas.openxmlformats.org/officeDocument/2006/relationships/hyperlink" Target="https://www.youtube.com/watch?v=xcT3w0ZgYn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4De2_Ngpl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1834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2022-02-17T12:12:00Z</dcterms:created>
  <dcterms:modified xsi:type="dcterms:W3CDTF">2022-05-16T09:23:00Z</dcterms:modified>
</cp:coreProperties>
</file>